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DD26" w14:textId="77777777" w:rsidR="00871660" w:rsidRDefault="00871660" w:rsidP="00871660">
      <w:pPr>
        <w:jc w:val="center"/>
        <w:rPr>
          <w:b/>
          <w:bCs/>
          <w:color w:val="44546A" w:themeColor="text2"/>
          <w:sz w:val="36"/>
          <w:szCs w:val="36"/>
        </w:rPr>
      </w:pPr>
      <w:r>
        <w:rPr>
          <w:b/>
          <w:bCs/>
          <w:color w:val="44546A" w:themeColor="text2"/>
          <w:sz w:val="36"/>
          <w:szCs w:val="36"/>
        </w:rPr>
        <w:t>CMOS Toronto Centre Executive Meeting</w:t>
      </w:r>
    </w:p>
    <w:p w14:paraId="7E86337F" w14:textId="003A6D82" w:rsidR="00871660" w:rsidRDefault="00E361A7" w:rsidP="00E361A7">
      <w:pPr>
        <w:jc w:val="center"/>
        <w:rPr>
          <w:sz w:val="28"/>
          <w:szCs w:val="28"/>
        </w:rPr>
      </w:pPr>
      <w:r w:rsidRPr="00E361A7">
        <w:rPr>
          <w:sz w:val="28"/>
          <w:szCs w:val="28"/>
        </w:rPr>
        <w:t xml:space="preserve">September 27, </w:t>
      </w:r>
      <w:proofErr w:type="gramStart"/>
      <w:r w:rsidRPr="00E361A7">
        <w:rPr>
          <w:sz w:val="28"/>
          <w:szCs w:val="28"/>
        </w:rPr>
        <w:t>2022,  12</w:t>
      </w:r>
      <w:proofErr w:type="gramEnd"/>
      <w:r w:rsidRPr="00E361A7">
        <w:rPr>
          <w:sz w:val="28"/>
          <w:szCs w:val="28"/>
        </w:rPr>
        <w:t>:00-1:00 pm</w:t>
      </w:r>
    </w:p>
    <w:p w14:paraId="5C87BE43" w14:textId="674D8D0B" w:rsidR="00E361A7" w:rsidRDefault="00E361A7" w:rsidP="00E361A7">
      <w:pPr>
        <w:jc w:val="center"/>
        <w:rPr>
          <w:sz w:val="28"/>
          <w:szCs w:val="28"/>
        </w:rPr>
      </w:pPr>
      <w:r>
        <w:rPr>
          <w:sz w:val="28"/>
          <w:szCs w:val="28"/>
        </w:rPr>
        <w:t>ONLINE</w:t>
      </w:r>
    </w:p>
    <w:p w14:paraId="2528C26E" w14:textId="76605893" w:rsidR="00E361A7" w:rsidRDefault="00E361A7" w:rsidP="00E361A7">
      <w:pPr>
        <w:rPr>
          <w:sz w:val="28"/>
          <w:szCs w:val="28"/>
        </w:rPr>
      </w:pPr>
      <w:r>
        <w:rPr>
          <w:sz w:val="28"/>
          <w:szCs w:val="28"/>
        </w:rPr>
        <w:t xml:space="preserve">Present: Amir Shabbar, Joan Klaassen, Oscar Koren, Dominique Brunet, </w:t>
      </w:r>
      <w:r w:rsidR="007A6D77">
        <w:rPr>
          <w:sz w:val="28"/>
          <w:szCs w:val="28"/>
        </w:rPr>
        <w:t>Daniel Liota. Regrets: Steven Jacobs</w:t>
      </w:r>
    </w:p>
    <w:p w14:paraId="6932F244" w14:textId="4F767A19" w:rsidR="007A6D77" w:rsidRDefault="003A5E5D" w:rsidP="00E361A7">
      <w:pPr>
        <w:rPr>
          <w:sz w:val="28"/>
          <w:szCs w:val="28"/>
        </w:rPr>
      </w:pPr>
      <w:r>
        <w:rPr>
          <w:sz w:val="28"/>
          <w:szCs w:val="28"/>
        </w:rPr>
        <w:t>Minutes:</w:t>
      </w:r>
    </w:p>
    <w:p w14:paraId="0F36E1A2" w14:textId="1CA32F18" w:rsidR="003A5E5D" w:rsidRPr="00577C06" w:rsidRDefault="003A5E5D" w:rsidP="003A5E5D">
      <w:pPr>
        <w:pStyle w:val="ListParagraph"/>
        <w:numPr>
          <w:ilvl w:val="0"/>
          <w:numId w:val="1"/>
        </w:numPr>
        <w:rPr>
          <w:b/>
          <w:bCs/>
          <w:sz w:val="28"/>
          <w:szCs w:val="28"/>
        </w:rPr>
      </w:pPr>
      <w:r w:rsidRPr="00577C06">
        <w:rPr>
          <w:b/>
          <w:bCs/>
          <w:sz w:val="28"/>
          <w:szCs w:val="28"/>
        </w:rPr>
        <w:t>Debriefing of Centre Chairs meeting.</w:t>
      </w:r>
    </w:p>
    <w:p w14:paraId="3B527573" w14:textId="65C95C46" w:rsidR="003A5E5D" w:rsidRDefault="003A5E5D" w:rsidP="003A5E5D">
      <w:pPr>
        <w:pStyle w:val="ListParagraph"/>
        <w:rPr>
          <w:sz w:val="28"/>
          <w:szCs w:val="28"/>
        </w:rPr>
      </w:pPr>
      <w:r>
        <w:rPr>
          <w:sz w:val="28"/>
          <w:szCs w:val="28"/>
        </w:rPr>
        <w:t>The 2022 CMOS</w:t>
      </w:r>
      <w:r w:rsidR="00787758">
        <w:rPr>
          <w:sz w:val="28"/>
          <w:szCs w:val="28"/>
        </w:rPr>
        <w:t>-CGU-ESC joint</w:t>
      </w:r>
      <w:r>
        <w:rPr>
          <w:sz w:val="28"/>
          <w:szCs w:val="28"/>
        </w:rPr>
        <w:t xml:space="preserve"> Congress</w:t>
      </w:r>
      <w:r w:rsidR="00787758">
        <w:rPr>
          <w:sz w:val="28"/>
          <w:szCs w:val="28"/>
        </w:rPr>
        <w:t xml:space="preserve"> in Saskatoon was virtual </w:t>
      </w:r>
      <w:proofErr w:type="gramStart"/>
      <w:r w:rsidR="00787758">
        <w:rPr>
          <w:sz w:val="28"/>
          <w:szCs w:val="28"/>
        </w:rPr>
        <w:t xml:space="preserve">and </w:t>
      </w:r>
      <w:r>
        <w:rPr>
          <w:sz w:val="28"/>
          <w:szCs w:val="28"/>
        </w:rPr>
        <w:t xml:space="preserve"> generated</w:t>
      </w:r>
      <w:proofErr w:type="gramEnd"/>
      <w:r>
        <w:rPr>
          <w:sz w:val="28"/>
          <w:szCs w:val="28"/>
        </w:rPr>
        <w:t xml:space="preserve"> $90K profit which was shared with </w:t>
      </w:r>
      <w:r w:rsidR="00787758">
        <w:rPr>
          <w:sz w:val="28"/>
          <w:szCs w:val="28"/>
        </w:rPr>
        <w:t>CGU.  64</w:t>
      </w:r>
      <w:r w:rsidR="001151C9">
        <w:rPr>
          <w:sz w:val="28"/>
          <w:szCs w:val="28"/>
        </w:rPr>
        <w:t>%</w:t>
      </w:r>
      <w:r w:rsidR="00787758">
        <w:rPr>
          <w:sz w:val="28"/>
          <w:szCs w:val="28"/>
        </w:rPr>
        <w:t xml:space="preserve"> for CMOS and 36</w:t>
      </w:r>
      <w:r w:rsidR="001151C9">
        <w:rPr>
          <w:sz w:val="28"/>
          <w:szCs w:val="28"/>
        </w:rPr>
        <w:t>%</w:t>
      </w:r>
      <w:r w:rsidR="00787758">
        <w:rPr>
          <w:sz w:val="28"/>
          <w:szCs w:val="28"/>
        </w:rPr>
        <w:t xml:space="preserve"> for CGU.   The 2023 Congress will be in St</w:t>
      </w:r>
      <w:r w:rsidR="002C1B0E">
        <w:rPr>
          <w:sz w:val="28"/>
          <w:szCs w:val="28"/>
        </w:rPr>
        <w:t>.</w:t>
      </w:r>
      <w:r w:rsidR="00787758">
        <w:rPr>
          <w:sz w:val="28"/>
          <w:szCs w:val="28"/>
        </w:rPr>
        <w:t xml:space="preserve"> John</w:t>
      </w:r>
      <w:r w:rsidR="001151C9">
        <w:rPr>
          <w:sz w:val="28"/>
          <w:szCs w:val="28"/>
        </w:rPr>
        <w:t>’</w:t>
      </w:r>
      <w:r w:rsidR="00787758">
        <w:rPr>
          <w:sz w:val="28"/>
          <w:szCs w:val="28"/>
        </w:rPr>
        <w:t>s</w:t>
      </w:r>
      <w:r w:rsidR="001151C9">
        <w:rPr>
          <w:sz w:val="28"/>
          <w:szCs w:val="28"/>
        </w:rPr>
        <w:t xml:space="preserve"> NL</w:t>
      </w:r>
      <w:r w:rsidR="00787758">
        <w:rPr>
          <w:sz w:val="28"/>
          <w:szCs w:val="28"/>
        </w:rPr>
        <w:t xml:space="preserve">. It will be a hybrid </w:t>
      </w:r>
      <w:r w:rsidR="001A006D">
        <w:rPr>
          <w:sz w:val="28"/>
          <w:szCs w:val="28"/>
        </w:rPr>
        <w:t>Congress allowing for in-person and virtual presentations.</w:t>
      </w:r>
    </w:p>
    <w:p w14:paraId="33ADD427" w14:textId="77777777" w:rsidR="001A006D" w:rsidRDefault="001A006D" w:rsidP="003A5E5D">
      <w:pPr>
        <w:pStyle w:val="ListParagraph"/>
        <w:rPr>
          <w:sz w:val="28"/>
          <w:szCs w:val="28"/>
        </w:rPr>
      </w:pPr>
    </w:p>
    <w:p w14:paraId="3E3BF141" w14:textId="218A7382" w:rsidR="003A5E5D" w:rsidRPr="00577C06" w:rsidRDefault="001A006D" w:rsidP="003A5E5D">
      <w:pPr>
        <w:pStyle w:val="ListParagraph"/>
        <w:numPr>
          <w:ilvl w:val="0"/>
          <w:numId w:val="1"/>
        </w:numPr>
        <w:rPr>
          <w:b/>
          <w:bCs/>
          <w:sz w:val="28"/>
          <w:szCs w:val="28"/>
        </w:rPr>
      </w:pPr>
      <w:r w:rsidRPr="00577C06">
        <w:rPr>
          <w:b/>
          <w:bCs/>
          <w:sz w:val="28"/>
          <w:szCs w:val="28"/>
        </w:rPr>
        <w:t>Centre Finance Audit.</w:t>
      </w:r>
    </w:p>
    <w:p w14:paraId="577E0B21" w14:textId="7FC63430" w:rsidR="001A006D" w:rsidRPr="00217125" w:rsidRDefault="001A006D" w:rsidP="00217125">
      <w:pPr>
        <w:pStyle w:val="ListParagraph"/>
        <w:rPr>
          <w:sz w:val="28"/>
          <w:szCs w:val="28"/>
        </w:rPr>
      </w:pPr>
      <w:r>
        <w:rPr>
          <w:sz w:val="28"/>
          <w:szCs w:val="28"/>
        </w:rPr>
        <w:t xml:space="preserve">All centres will be audited stating in 2023.  The Toronto Centre is the largest with 223 members.  It is expected to receive </w:t>
      </w:r>
      <w:r w:rsidR="00B20035">
        <w:rPr>
          <w:sz w:val="28"/>
          <w:szCs w:val="28"/>
        </w:rPr>
        <w:t>$1,800 from the national CMOS office</w:t>
      </w:r>
      <w:r w:rsidR="00217125">
        <w:rPr>
          <w:sz w:val="28"/>
          <w:szCs w:val="28"/>
        </w:rPr>
        <w:t xml:space="preserve"> in 2023</w:t>
      </w:r>
      <w:r w:rsidR="00B20035">
        <w:rPr>
          <w:sz w:val="28"/>
          <w:szCs w:val="28"/>
        </w:rPr>
        <w:t xml:space="preserve">.  There is a concern that Toronto Centre has not been spending enough and has a significant </w:t>
      </w:r>
      <w:r w:rsidR="001151C9">
        <w:rPr>
          <w:sz w:val="28"/>
          <w:szCs w:val="28"/>
        </w:rPr>
        <w:t>surplus which</w:t>
      </w:r>
      <w:r w:rsidR="00B20035">
        <w:rPr>
          <w:sz w:val="28"/>
          <w:szCs w:val="28"/>
        </w:rPr>
        <w:t xml:space="preserve"> may invite </w:t>
      </w:r>
      <w:r w:rsidR="00B20035" w:rsidRPr="00217125">
        <w:rPr>
          <w:sz w:val="28"/>
          <w:szCs w:val="28"/>
        </w:rPr>
        <w:t>questions from the auditors.</w:t>
      </w:r>
      <w:r w:rsidR="001151C9" w:rsidRPr="00217125">
        <w:rPr>
          <w:sz w:val="28"/>
          <w:szCs w:val="28"/>
        </w:rPr>
        <w:t xml:space="preserve"> In addition to the year end financial statement, bank statement may be required. </w:t>
      </w:r>
    </w:p>
    <w:p w14:paraId="284E3DFF" w14:textId="77777777" w:rsidR="00B20035" w:rsidRDefault="00B20035" w:rsidP="001A006D">
      <w:pPr>
        <w:pStyle w:val="ListParagraph"/>
        <w:rPr>
          <w:sz w:val="28"/>
          <w:szCs w:val="28"/>
        </w:rPr>
      </w:pPr>
    </w:p>
    <w:p w14:paraId="11FC926F" w14:textId="4F823219" w:rsidR="001A006D" w:rsidRPr="00577C06" w:rsidRDefault="00B20035" w:rsidP="003A5E5D">
      <w:pPr>
        <w:pStyle w:val="ListParagraph"/>
        <w:numPr>
          <w:ilvl w:val="0"/>
          <w:numId w:val="1"/>
        </w:numPr>
        <w:rPr>
          <w:b/>
          <w:bCs/>
          <w:sz w:val="28"/>
          <w:szCs w:val="28"/>
        </w:rPr>
      </w:pPr>
      <w:r w:rsidRPr="00577C06">
        <w:rPr>
          <w:b/>
          <w:bCs/>
          <w:sz w:val="28"/>
          <w:szCs w:val="28"/>
        </w:rPr>
        <w:t>Website update</w:t>
      </w:r>
      <w:r w:rsidR="00577C06">
        <w:rPr>
          <w:b/>
          <w:bCs/>
          <w:sz w:val="28"/>
          <w:szCs w:val="28"/>
        </w:rPr>
        <w:t>.</w:t>
      </w:r>
    </w:p>
    <w:p w14:paraId="03F8A75E" w14:textId="5CBC7650" w:rsidR="00BD6813" w:rsidRDefault="00BD6813" w:rsidP="00BD6813">
      <w:pPr>
        <w:pStyle w:val="ListParagraph"/>
        <w:rPr>
          <w:sz w:val="28"/>
          <w:szCs w:val="28"/>
        </w:rPr>
      </w:pPr>
      <w:r>
        <w:rPr>
          <w:sz w:val="28"/>
          <w:szCs w:val="28"/>
        </w:rPr>
        <w:t>Current CMOS website is not attractive nor is it user friendly.  It needs more up to date content.  Anyone from Toronto Centre creating content should have it reviewed by the executive committee and the</w:t>
      </w:r>
      <w:r w:rsidR="00D93F5C">
        <w:rPr>
          <w:sz w:val="28"/>
          <w:szCs w:val="28"/>
        </w:rPr>
        <w:t>n</w:t>
      </w:r>
      <w:r>
        <w:rPr>
          <w:sz w:val="28"/>
          <w:szCs w:val="28"/>
        </w:rPr>
        <w:t xml:space="preserve"> send to Daniel to be uploaded to the website.</w:t>
      </w:r>
    </w:p>
    <w:p w14:paraId="62AB3BD1" w14:textId="77777777" w:rsidR="00BD6813" w:rsidRDefault="00BD6813" w:rsidP="00BD6813">
      <w:pPr>
        <w:pStyle w:val="ListParagraph"/>
        <w:rPr>
          <w:sz w:val="28"/>
          <w:szCs w:val="28"/>
        </w:rPr>
      </w:pPr>
    </w:p>
    <w:p w14:paraId="56E5D204" w14:textId="02B79776" w:rsidR="00BD6813" w:rsidRPr="00577C06" w:rsidRDefault="001D64D1" w:rsidP="003A5E5D">
      <w:pPr>
        <w:pStyle w:val="ListParagraph"/>
        <w:numPr>
          <w:ilvl w:val="0"/>
          <w:numId w:val="1"/>
        </w:numPr>
        <w:rPr>
          <w:b/>
          <w:bCs/>
          <w:sz w:val="28"/>
          <w:szCs w:val="28"/>
        </w:rPr>
      </w:pPr>
      <w:r w:rsidRPr="00577C06">
        <w:rPr>
          <w:b/>
          <w:bCs/>
          <w:sz w:val="28"/>
          <w:szCs w:val="28"/>
        </w:rPr>
        <w:t>Webinar speakers.</w:t>
      </w:r>
    </w:p>
    <w:p w14:paraId="583A3ED7" w14:textId="12E279B4" w:rsidR="001D64D1" w:rsidRDefault="001D64D1" w:rsidP="001D64D1">
      <w:pPr>
        <w:pStyle w:val="ListParagraph"/>
        <w:rPr>
          <w:sz w:val="28"/>
          <w:szCs w:val="28"/>
        </w:rPr>
      </w:pPr>
      <w:r>
        <w:rPr>
          <w:sz w:val="28"/>
          <w:szCs w:val="28"/>
        </w:rPr>
        <w:t xml:space="preserve">Getting qualified webinar speakers has proven to be difficult.  Because of COVID-19 the in-person seminars were not possible.  The situation is changing and we may be able to adopt the hybrid model similar to the </w:t>
      </w:r>
      <w:r w:rsidR="008C4F9E">
        <w:rPr>
          <w:sz w:val="28"/>
          <w:szCs w:val="28"/>
        </w:rPr>
        <w:t xml:space="preserve">2023 CMOS Congress.  Anyone with connections to seminar speakers is invited to present their ideas to </w:t>
      </w:r>
      <w:r w:rsidR="00217125">
        <w:rPr>
          <w:sz w:val="28"/>
          <w:szCs w:val="28"/>
        </w:rPr>
        <w:t>chair (</w:t>
      </w:r>
      <w:r w:rsidR="008C4F9E">
        <w:rPr>
          <w:sz w:val="28"/>
          <w:szCs w:val="28"/>
        </w:rPr>
        <w:t>Amir</w:t>
      </w:r>
      <w:r w:rsidR="00217125">
        <w:rPr>
          <w:sz w:val="28"/>
          <w:szCs w:val="28"/>
        </w:rPr>
        <w:t>)</w:t>
      </w:r>
      <w:r w:rsidR="008C4F9E">
        <w:rPr>
          <w:sz w:val="28"/>
          <w:szCs w:val="28"/>
        </w:rPr>
        <w:t>.</w:t>
      </w:r>
    </w:p>
    <w:p w14:paraId="6BB1E112" w14:textId="77777777" w:rsidR="00FB0FFD" w:rsidRPr="00FB0FFD" w:rsidRDefault="00FB0FFD" w:rsidP="00FB0FFD">
      <w:pPr>
        <w:rPr>
          <w:sz w:val="28"/>
          <w:szCs w:val="28"/>
        </w:rPr>
      </w:pPr>
    </w:p>
    <w:p w14:paraId="0AA2ADA9" w14:textId="77777777" w:rsidR="008C4F9E" w:rsidRDefault="008C4F9E" w:rsidP="001D64D1">
      <w:pPr>
        <w:pStyle w:val="ListParagraph"/>
        <w:rPr>
          <w:sz w:val="28"/>
          <w:szCs w:val="28"/>
        </w:rPr>
      </w:pPr>
    </w:p>
    <w:p w14:paraId="6FC564C4" w14:textId="6BF65380" w:rsidR="001D64D1" w:rsidRPr="00577C06" w:rsidRDefault="008C4F9E" w:rsidP="003A5E5D">
      <w:pPr>
        <w:pStyle w:val="ListParagraph"/>
        <w:numPr>
          <w:ilvl w:val="0"/>
          <w:numId w:val="1"/>
        </w:numPr>
        <w:rPr>
          <w:b/>
          <w:bCs/>
          <w:sz w:val="28"/>
          <w:szCs w:val="28"/>
        </w:rPr>
      </w:pPr>
      <w:r w:rsidRPr="00577C06">
        <w:rPr>
          <w:b/>
          <w:bCs/>
          <w:sz w:val="28"/>
          <w:szCs w:val="28"/>
        </w:rPr>
        <w:lastRenderedPageBreak/>
        <w:t>Scholarships</w:t>
      </w:r>
    </w:p>
    <w:p w14:paraId="73785F8B" w14:textId="497F60F8" w:rsidR="008C4F9E" w:rsidRDefault="008C4F9E" w:rsidP="00A412CE">
      <w:pPr>
        <w:pStyle w:val="ListParagraph"/>
        <w:rPr>
          <w:sz w:val="28"/>
          <w:szCs w:val="28"/>
        </w:rPr>
      </w:pPr>
      <w:r>
        <w:rPr>
          <w:sz w:val="28"/>
          <w:szCs w:val="28"/>
        </w:rPr>
        <w:t>CMOS-TC is considering awarding a scholarship</w:t>
      </w:r>
      <w:r w:rsidR="00114E4D">
        <w:rPr>
          <w:sz w:val="28"/>
          <w:szCs w:val="28"/>
        </w:rPr>
        <w:t xml:space="preserve"> to</w:t>
      </w:r>
      <w:r>
        <w:rPr>
          <w:sz w:val="28"/>
          <w:szCs w:val="28"/>
        </w:rPr>
        <w:t xml:space="preserve"> a</w:t>
      </w:r>
      <w:r w:rsidR="009E081F">
        <w:rPr>
          <w:sz w:val="28"/>
          <w:szCs w:val="28"/>
        </w:rPr>
        <w:t xml:space="preserve"> qualified</w:t>
      </w:r>
      <w:r>
        <w:rPr>
          <w:sz w:val="28"/>
          <w:szCs w:val="28"/>
        </w:rPr>
        <w:t xml:space="preserve"> </w:t>
      </w:r>
      <w:r w:rsidR="002C1B0E">
        <w:rPr>
          <w:sz w:val="28"/>
          <w:szCs w:val="28"/>
        </w:rPr>
        <w:t xml:space="preserve">graduate </w:t>
      </w:r>
      <w:r>
        <w:rPr>
          <w:sz w:val="28"/>
          <w:szCs w:val="28"/>
        </w:rPr>
        <w:t xml:space="preserve">student </w:t>
      </w:r>
      <w:r w:rsidR="009E081F">
        <w:rPr>
          <w:sz w:val="28"/>
          <w:szCs w:val="28"/>
        </w:rPr>
        <w:t>in atmospheric or oceanographic sciences.  The proposed budget is $1000 and can be awarded to one student or split at $500 to two students one in meteorology and one in oceanography.   The propose</w:t>
      </w:r>
      <w:r w:rsidR="005538AE">
        <w:rPr>
          <w:sz w:val="28"/>
          <w:szCs w:val="28"/>
        </w:rPr>
        <w:t>d</w:t>
      </w:r>
      <w:r w:rsidR="009E081F">
        <w:rPr>
          <w:sz w:val="28"/>
          <w:szCs w:val="28"/>
        </w:rPr>
        <w:t xml:space="preserve"> strategy is to inform university professors  of these scholarship(s)  </w:t>
      </w:r>
      <w:r w:rsidR="00A412CE">
        <w:rPr>
          <w:sz w:val="28"/>
          <w:szCs w:val="28"/>
        </w:rPr>
        <w:t>and have professors inform the students. Joan will take the lead in developing and distributing scholarship application(s)</w:t>
      </w:r>
      <w:r w:rsidR="002C1B0E">
        <w:rPr>
          <w:sz w:val="28"/>
          <w:szCs w:val="28"/>
        </w:rPr>
        <w:t>.</w:t>
      </w:r>
    </w:p>
    <w:p w14:paraId="544C11A3" w14:textId="77777777" w:rsidR="00A412CE" w:rsidRDefault="00A412CE" w:rsidP="00A412CE">
      <w:pPr>
        <w:pStyle w:val="ListParagraph"/>
        <w:rPr>
          <w:sz w:val="28"/>
          <w:szCs w:val="28"/>
        </w:rPr>
      </w:pPr>
    </w:p>
    <w:p w14:paraId="649C3FB8" w14:textId="571164C2" w:rsidR="00BD6813" w:rsidRPr="00577C06" w:rsidRDefault="00A412CE" w:rsidP="003A5E5D">
      <w:pPr>
        <w:pStyle w:val="ListParagraph"/>
        <w:numPr>
          <w:ilvl w:val="0"/>
          <w:numId w:val="1"/>
        </w:numPr>
        <w:rPr>
          <w:b/>
          <w:bCs/>
          <w:sz w:val="28"/>
          <w:szCs w:val="28"/>
        </w:rPr>
      </w:pPr>
      <w:r w:rsidRPr="00577C06">
        <w:rPr>
          <w:b/>
          <w:bCs/>
          <w:sz w:val="28"/>
          <w:szCs w:val="28"/>
        </w:rPr>
        <w:t>Science fair.</w:t>
      </w:r>
    </w:p>
    <w:p w14:paraId="515355F8" w14:textId="2C61FB02" w:rsidR="00A412CE" w:rsidRDefault="00A412CE" w:rsidP="00A412CE">
      <w:pPr>
        <w:pStyle w:val="ListParagraph"/>
        <w:rPr>
          <w:sz w:val="28"/>
          <w:szCs w:val="28"/>
        </w:rPr>
      </w:pPr>
      <w:r>
        <w:rPr>
          <w:sz w:val="28"/>
          <w:szCs w:val="28"/>
        </w:rPr>
        <w:t xml:space="preserve">It was proposed to </w:t>
      </w:r>
      <w:r w:rsidR="002C1B0E">
        <w:rPr>
          <w:sz w:val="28"/>
          <w:szCs w:val="28"/>
        </w:rPr>
        <w:t xml:space="preserve">continue to </w:t>
      </w:r>
      <w:r>
        <w:rPr>
          <w:sz w:val="28"/>
          <w:szCs w:val="28"/>
        </w:rPr>
        <w:t xml:space="preserve">support 3 science fairs with the same </w:t>
      </w:r>
      <w:r w:rsidR="00CD44C0">
        <w:rPr>
          <w:sz w:val="28"/>
          <w:szCs w:val="28"/>
        </w:rPr>
        <w:t>financial rewards as in 2022. We would retain the same judges as in 2022.</w:t>
      </w:r>
    </w:p>
    <w:p w14:paraId="18FEA0CC" w14:textId="77777777" w:rsidR="00CD44C0" w:rsidRDefault="00CD44C0" w:rsidP="00A412CE">
      <w:pPr>
        <w:pStyle w:val="ListParagraph"/>
        <w:rPr>
          <w:sz w:val="28"/>
          <w:szCs w:val="28"/>
        </w:rPr>
      </w:pPr>
    </w:p>
    <w:p w14:paraId="4CF4669D" w14:textId="0E65A8F0" w:rsidR="00A412CE" w:rsidRPr="00D93F5C" w:rsidRDefault="00CD44C0" w:rsidP="003A5E5D">
      <w:pPr>
        <w:pStyle w:val="ListParagraph"/>
        <w:numPr>
          <w:ilvl w:val="0"/>
          <w:numId w:val="1"/>
        </w:numPr>
        <w:rPr>
          <w:b/>
          <w:bCs/>
          <w:sz w:val="28"/>
          <w:szCs w:val="28"/>
        </w:rPr>
      </w:pPr>
      <w:r w:rsidRPr="00D93F5C">
        <w:rPr>
          <w:b/>
          <w:bCs/>
          <w:sz w:val="28"/>
          <w:szCs w:val="28"/>
        </w:rPr>
        <w:t>Round table.</w:t>
      </w:r>
    </w:p>
    <w:p w14:paraId="2453B8B4" w14:textId="7EADA308" w:rsidR="007465AD" w:rsidRDefault="00CD44C0" w:rsidP="00CD44C0">
      <w:pPr>
        <w:pStyle w:val="ListParagraph"/>
        <w:rPr>
          <w:sz w:val="28"/>
          <w:szCs w:val="28"/>
        </w:rPr>
      </w:pPr>
      <w:r>
        <w:rPr>
          <w:sz w:val="28"/>
          <w:szCs w:val="28"/>
        </w:rPr>
        <w:t>The school visits were not possible due to COVID-19.  It is not clear when school</w:t>
      </w:r>
      <w:r w:rsidR="00D75D0E">
        <w:rPr>
          <w:sz w:val="28"/>
          <w:szCs w:val="28"/>
        </w:rPr>
        <w:t xml:space="preserve"> visits </w:t>
      </w:r>
      <w:r w:rsidR="002C1B0E">
        <w:rPr>
          <w:sz w:val="28"/>
          <w:szCs w:val="28"/>
        </w:rPr>
        <w:t xml:space="preserve">will </w:t>
      </w:r>
      <w:r w:rsidR="00D75D0E">
        <w:rPr>
          <w:sz w:val="28"/>
          <w:szCs w:val="28"/>
        </w:rPr>
        <w:t xml:space="preserve">resume.  Suggestions were made to organize activities for CMOS-TC members.  One suggestion was to organize a visit to King Radar </w:t>
      </w:r>
      <w:r w:rsidR="00217125">
        <w:rPr>
          <w:sz w:val="28"/>
          <w:szCs w:val="28"/>
        </w:rPr>
        <w:t xml:space="preserve">site </w:t>
      </w:r>
      <w:r w:rsidR="00D75D0E">
        <w:rPr>
          <w:sz w:val="28"/>
          <w:szCs w:val="28"/>
        </w:rPr>
        <w:t>with a presentation and a free lunch for the participants.  Transportation would not be provided</w:t>
      </w:r>
      <w:r w:rsidR="007465AD">
        <w:rPr>
          <w:sz w:val="28"/>
          <w:szCs w:val="28"/>
        </w:rPr>
        <w:t xml:space="preserve">, except for free parking at the site.  Another suggestion was to organize hybrid seminars with those attending in-person being provided with a free lunch. </w:t>
      </w:r>
    </w:p>
    <w:p w14:paraId="6D0EC684" w14:textId="05A4F4E5" w:rsidR="00CD44C0" w:rsidRDefault="00D75D0E" w:rsidP="00CD44C0">
      <w:pPr>
        <w:pStyle w:val="ListParagraph"/>
        <w:rPr>
          <w:sz w:val="28"/>
          <w:szCs w:val="28"/>
        </w:rPr>
      </w:pPr>
      <w:r>
        <w:rPr>
          <w:sz w:val="28"/>
          <w:szCs w:val="28"/>
        </w:rPr>
        <w:t xml:space="preserve"> </w:t>
      </w:r>
    </w:p>
    <w:p w14:paraId="3A23E71A" w14:textId="21BF1E4D" w:rsidR="00CD44C0" w:rsidRDefault="007465AD" w:rsidP="003A5E5D">
      <w:pPr>
        <w:pStyle w:val="ListParagraph"/>
        <w:numPr>
          <w:ilvl w:val="0"/>
          <w:numId w:val="1"/>
        </w:numPr>
        <w:rPr>
          <w:sz w:val="28"/>
          <w:szCs w:val="28"/>
        </w:rPr>
      </w:pPr>
      <w:r>
        <w:rPr>
          <w:sz w:val="28"/>
          <w:szCs w:val="28"/>
        </w:rPr>
        <w:t>The meeting ended at 1:15 pm.</w:t>
      </w:r>
    </w:p>
    <w:p w14:paraId="3BFA2FAA" w14:textId="3475BFF3" w:rsidR="007465AD" w:rsidRDefault="007465AD" w:rsidP="007465AD">
      <w:pPr>
        <w:rPr>
          <w:sz w:val="28"/>
          <w:szCs w:val="28"/>
        </w:rPr>
      </w:pPr>
    </w:p>
    <w:p w14:paraId="2451A9D1" w14:textId="5B90899E" w:rsidR="007465AD" w:rsidRPr="007465AD" w:rsidRDefault="007465AD" w:rsidP="007465AD">
      <w:pPr>
        <w:rPr>
          <w:sz w:val="28"/>
          <w:szCs w:val="28"/>
        </w:rPr>
      </w:pPr>
      <w:r>
        <w:rPr>
          <w:sz w:val="28"/>
          <w:szCs w:val="28"/>
        </w:rPr>
        <w:t>OJK Sept. 27, 2022</w:t>
      </w:r>
    </w:p>
    <w:p w14:paraId="2BDE7CCE" w14:textId="77777777" w:rsidR="00867247" w:rsidRPr="00E361A7" w:rsidRDefault="00867247" w:rsidP="00E361A7">
      <w:pPr>
        <w:rPr>
          <w:sz w:val="28"/>
          <w:szCs w:val="28"/>
        </w:rPr>
      </w:pPr>
    </w:p>
    <w:sectPr w:rsidR="00867247" w:rsidRPr="00E361A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63AC" w14:textId="77777777" w:rsidR="00BF4898" w:rsidRDefault="00BF4898" w:rsidP="008B084C">
      <w:pPr>
        <w:spacing w:after="0" w:line="240" w:lineRule="auto"/>
      </w:pPr>
      <w:r>
        <w:separator/>
      </w:r>
    </w:p>
  </w:endnote>
  <w:endnote w:type="continuationSeparator" w:id="0">
    <w:p w14:paraId="1D09254F" w14:textId="77777777" w:rsidR="00BF4898" w:rsidRDefault="00BF4898" w:rsidP="008B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172547"/>
      <w:docPartObj>
        <w:docPartGallery w:val="Page Numbers (Bottom of Page)"/>
        <w:docPartUnique/>
      </w:docPartObj>
    </w:sdtPr>
    <w:sdtEndPr>
      <w:rPr>
        <w:noProof/>
      </w:rPr>
    </w:sdtEndPr>
    <w:sdtContent>
      <w:p w14:paraId="5D337AA1" w14:textId="68057DC1" w:rsidR="008B084C" w:rsidRDefault="008B08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71388C" w14:textId="77777777" w:rsidR="008B084C" w:rsidRDefault="008B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380AC" w14:textId="77777777" w:rsidR="00BF4898" w:rsidRDefault="00BF4898" w:rsidP="008B084C">
      <w:pPr>
        <w:spacing w:after="0" w:line="240" w:lineRule="auto"/>
      </w:pPr>
      <w:r>
        <w:separator/>
      </w:r>
    </w:p>
  </w:footnote>
  <w:footnote w:type="continuationSeparator" w:id="0">
    <w:p w14:paraId="75606B98" w14:textId="77777777" w:rsidR="00BF4898" w:rsidRDefault="00BF4898" w:rsidP="008B0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7459E"/>
    <w:multiLevelType w:val="hybridMultilevel"/>
    <w:tmpl w:val="5C2EDC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2348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60"/>
    <w:rsid w:val="00114E4D"/>
    <w:rsid w:val="001151C9"/>
    <w:rsid w:val="0017240A"/>
    <w:rsid w:val="001A006D"/>
    <w:rsid w:val="001D64D1"/>
    <w:rsid w:val="00217125"/>
    <w:rsid w:val="002C1B0E"/>
    <w:rsid w:val="003A5E5D"/>
    <w:rsid w:val="005031C9"/>
    <w:rsid w:val="005538AE"/>
    <w:rsid w:val="0056328F"/>
    <w:rsid w:val="00577C06"/>
    <w:rsid w:val="007465AD"/>
    <w:rsid w:val="00787758"/>
    <w:rsid w:val="007A6D77"/>
    <w:rsid w:val="00867247"/>
    <w:rsid w:val="00871660"/>
    <w:rsid w:val="008B084C"/>
    <w:rsid w:val="008C4F9E"/>
    <w:rsid w:val="009E081F"/>
    <w:rsid w:val="00A412CE"/>
    <w:rsid w:val="00AE776A"/>
    <w:rsid w:val="00B20035"/>
    <w:rsid w:val="00BD6813"/>
    <w:rsid w:val="00BF4898"/>
    <w:rsid w:val="00CD44C0"/>
    <w:rsid w:val="00D75D0E"/>
    <w:rsid w:val="00D93F5C"/>
    <w:rsid w:val="00E31C63"/>
    <w:rsid w:val="00E361A7"/>
    <w:rsid w:val="00FB0F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D175"/>
  <w15:chartTrackingRefBased/>
  <w15:docId w15:val="{38913E4A-90E6-458D-9C1D-93345F70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5D"/>
    <w:pPr>
      <w:ind w:left="720"/>
      <w:contextualSpacing/>
    </w:pPr>
  </w:style>
  <w:style w:type="paragraph" w:styleId="Header">
    <w:name w:val="header"/>
    <w:basedOn w:val="Normal"/>
    <w:link w:val="HeaderChar"/>
    <w:uiPriority w:val="99"/>
    <w:unhideWhenUsed/>
    <w:rsid w:val="008B0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84C"/>
  </w:style>
  <w:style w:type="paragraph" w:styleId="Footer">
    <w:name w:val="footer"/>
    <w:basedOn w:val="Normal"/>
    <w:link w:val="FooterChar"/>
    <w:uiPriority w:val="99"/>
    <w:unhideWhenUsed/>
    <w:rsid w:val="008B0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Koren</dc:creator>
  <cp:keywords/>
  <dc:description/>
  <cp:lastModifiedBy>Amir S</cp:lastModifiedBy>
  <cp:revision>2</cp:revision>
  <cp:lastPrinted>2022-09-27T22:51:00Z</cp:lastPrinted>
  <dcterms:created xsi:type="dcterms:W3CDTF">2022-09-29T23:06:00Z</dcterms:created>
  <dcterms:modified xsi:type="dcterms:W3CDTF">2022-09-29T23:06:00Z</dcterms:modified>
</cp:coreProperties>
</file>